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38F00" w14:textId="77777777" w:rsidR="00821B6A" w:rsidRPr="00821B6A" w:rsidRDefault="00821B6A" w:rsidP="00821B6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eastAsia="ru-RU"/>
        </w:rPr>
      </w:pPr>
      <w:r w:rsidRPr="00821B6A"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eastAsia="ru-RU"/>
        </w:rPr>
        <w:t>Описание</w:t>
      </w:r>
    </w:p>
    <w:p w14:paraId="2B31D8E7" w14:textId="77777777" w:rsidR="00821B6A" w:rsidRPr="00821B6A" w:rsidRDefault="00821B6A" w:rsidP="00821B6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Явление "гидроудара" возникает в случае внезапного открытия или закрытия оборудования (привода смесительного крана, насоса и т. п.), которое приводит к появлению избыточного давления в системе. Компенсатор гидроударов FAR принимает "на себя" избыточное давление, сохраняя нормальные рабочие параметры для компонентов системы. Также его задачей является значительное снижение шума от вибрации, которая возникает в результате закрытия потребителя воды.</w:t>
      </w: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21B6A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Характеристики</w:t>
      </w:r>
    </w:p>
    <w:p w14:paraId="325AF0F5" w14:textId="77777777" w:rsidR="00821B6A" w:rsidRPr="00821B6A" w:rsidRDefault="00821B6A" w:rsidP="00821B6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Присоединение - НР 1/2";</w:t>
      </w:r>
    </w:p>
    <w:p w14:paraId="65DAB514" w14:textId="77777777" w:rsidR="00821B6A" w:rsidRPr="00821B6A" w:rsidRDefault="00821B6A" w:rsidP="00821B6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Максимальное давление - 50 бар;</w:t>
      </w:r>
    </w:p>
    <w:p w14:paraId="1261A473" w14:textId="77777777" w:rsidR="00821B6A" w:rsidRPr="00821B6A" w:rsidRDefault="00821B6A" w:rsidP="00821B6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Номинальное давление - 10 бар;</w:t>
      </w:r>
    </w:p>
    <w:p w14:paraId="46EE7DA2" w14:textId="77777777" w:rsidR="00821B6A" w:rsidRPr="00821B6A" w:rsidRDefault="00821B6A" w:rsidP="00821B6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Максимальная рабочая температура - 100°C.</w:t>
      </w:r>
    </w:p>
    <w:p w14:paraId="46568FFC" w14:textId="77777777" w:rsidR="00821B6A" w:rsidRPr="00821B6A" w:rsidRDefault="00821B6A" w:rsidP="00821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6A"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eastAsia="ru-RU"/>
        </w:rPr>
        <w:t>Конструкция</w:t>
      </w:r>
    </w:p>
    <w:p w14:paraId="01DE921D" w14:textId="2038F89B" w:rsidR="00821B6A" w:rsidRPr="00821B6A" w:rsidRDefault="00821B6A" w:rsidP="00821B6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21B6A"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drawing>
          <wp:inline distT="0" distB="0" distL="0" distR="0" wp14:anchorId="11F0B3F6" wp14:editId="313A2F65">
            <wp:extent cx="5734050" cy="4219575"/>
            <wp:effectExtent l="0" t="0" r="0" b="9525"/>
            <wp:docPr id="14" name="Рисунок 14" descr="Конструкция компенсатора гидроударов FAR во внутренних системах водоснаб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трукция компенсатора гидроударов FAR во внутренних системах водоснабж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814A9" w14:textId="77777777" w:rsidR="00821B6A" w:rsidRPr="00821B6A" w:rsidRDefault="00821B6A" w:rsidP="00821B6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1. Верхняя часть корпуса - латунь CW617N;</w:t>
      </w: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2. Пружина - AISI 302;</w:t>
      </w: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3. Уплотнительное кольцо - EPDM;</w:t>
      </w: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4. Диск - пластик;</w:t>
      </w: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5. Нижняя часть корпуса - латунь CW617N;</w:t>
      </w: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6. Зажимное кольцо - латунь CW614N;</w:t>
      </w: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7. Уплотнение - EPDM.</w:t>
      </w:r>
    </w:p>
    <w:p w14:paraId="2F5D8518" w14:textId="77777777" w:rsidR="00821B6A" w:rsidRPr="00821B6A" w:rsidRDefault="00821B6A" w:rsidP="00821B6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21B6A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Принцип работы</w:t>
      </w:r>
    </w:p>
    <w:p w14:paraId="31C7B134" w14:textId="03710B63" w:rsidR="00821B6A" w:rsidRPr="00821B6A" w:rsidRDefault="00821B6A" w:rsidP="00821B6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Уменьшение избыточного давления происходит посредством воздушной камеры и стальной пружины, соединенной с пластиковым диском, имеющим двойное уплотнение, которые поглощают большую часть избыточного давления.</w:t>
      </w: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21B6A"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lastRenderedPageBreak/>
        <w:drawing>
          <wp:inline distT="0" distB="0" distL="0" distR="0" wp14:anchorId="5A34B06B" wp14:editId="611BD2C0">
            <wp:extent cx="5905500" cy="1924050"/>
            <wp:effectExtent l="0" t="0" r="0" b="0"/>
            <wp:docPr id="13" name="Рисунок 13" descr="Принцип работы компенсатора гидроударов FAR во внутренних системах водоснаб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нцип работы компенсатора гидроударов FAR во внутренних системах водоснабже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В открытом положении потребителя давление в трубопроводе остается постоянным.</w:t>
      </w: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21B6A"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drawing>
          <wp:inline distT="0" distB="0" distL="0" distR="0" wp14:anchorId="3260E0B9" wp14:editId="1FB9A0FB">
            <wp:extent cx="5940425" cy="1782445"/>
            <wp:effectExtent l="0" t="0" r="3175" b="8255"/>
            <wp:docPr id="12" name="Рисунок 12" descr="Принцип работы компенсатора гидроударов FAR во внутренних системах водоснаб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нцип работы компенсатора гидроударов FAR во внутренних системах водоснабжен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При закрытии потребителя давление в трубопроводе увеличивается, и компенсатор гидроударов FAR поглощает избыточное давление, обеспечивая защиту компонентов системы.</w:t>
      </w:r>
    </w:p>
    <w:p w14:paraId="54E5D64E" w14:textId="77777777" w:rsidR="00821B6A" w:rsidRPr="00821B6A" w:rsidRDefault="00821B6A" w:rsidP="00821B6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21B6A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Установка</w:t>
      </w:r>
    </w:p>
    <w:p w14:paraId="105B53F1" w14:textId="1E9770DA" w:rsidR="00821B6A" w:rsidRPr="00821B6A" w:rsidRDefault="00821B6A" w:rsidP="00821B6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Компенсатор гидроударов рекомендуется устанавливать на конце трубопровода к потребителям (шаровые краны, сантехнические приборы, моторизованные клапаны и т. п.) или на коллекторах.</w:t>
      </w: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 xml:space="preserve">Пример установки компенсатора гидроударов на коллекторах </w:t>
      </w:r>
      <w:proofErr w:type="spellStart"/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Multifar</w:t>
      </w:r>
      <w:proofErr w:type="spellEnd"/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21B6A"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drawing>
          <wp:inline distT="0" distB="0" distL="0" distR="0" wp14:anchorId="4999E99B" wp14:editId="081B68FD">
            <wp:extent cx="5940425" cy="2562225"/>
            <wp:effectExtent l="0" t="0" r="3175" b="9525"/>
            <wp:docPr id="11" name="Рисунок 11" descr="Пример установки компенсатора гидроударов на коллекторах Multif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имер установки компенсатора гидроударов на коллекторах Multif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Пример установки компенсатора гидроударов к потребителю.</w:t>
      </w: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21B6A"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lastRenderedPageBreak/>
        <w:drawing>
          <wp:inline distT="0" distB="0" distL="0" distR="0" wp14:anchorId="30A3B554" wp14:editId="52AA7034">
            <wp:extent cx="2686050" cy="2609850"/>
            <wp:effectExtent l="0" t="0" r="0" b="0"/>
            <wp:docPr id="10" name="Рисунок 10" descr="Пример установки компенсатора гидроударов к потребител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имер установки компенсатора гидроударов к потребителю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Компенсатор гидроударов может быть установлен вертикально или горизонтально.</w:t>
      </w: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21B6A"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drawing>
          <wp:inline distT="0" distB="0" distL="0" distR="0" wp14:anchorId="13701F13" wp14:editId="52B35E16">
            <wp:extent cx="5940425" cy="1910715"/>
            <wp:effectExtent l="0" t="0" r="3175" b="0"/>
            <wp:docPr id="9" name="Рисунок 9" descr="Компенсатор гидроударов может быть установлен вертикально или горизонталь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мпенсатор гидроударов может быть установлен вертикально или горизонтальн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Устанавливая компенсатор гидроударов необходимо убедиться, что его расположение не создает областей, где может происходить застой воды, который приводит к размножению бактерий. Например, следует избегать установки компенсатора в верхней части стояка.</w:t>
      </w: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21B6A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Размеры</w:t>
      </w: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21B6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br/>
      </w:r>
      <w:r w:rsidRPr="00821B6A"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drawing>
          <wp:inline distT="0" distB="0" distL="0" distR="0" wp14:anchorId="4F64E149" wp14:editId="19A86B72">
            <wp:extent cx="3867150" cy="4791075"/>
            <wp:effectExtent l="0" t="0" r="0" b="9525"/>
            <wp:docPr id="8" name="Рисунок 8" descr="Размеры компенсатора гидроуда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змеры компенсатора гидроударов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9F01B" w14:textId="77777777" w:rsidR="00FD5F4F" w:rsidRPr="00821B6A" w:rsidRDefault="00FD5F4F" w:rsidP="00821B6A"/>
    <w:sectPr w:rsidR="00FD5F4F" w:rsidRPr="00821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757B6"/>
    <w:multiLevelType w:val="hybridMultilevel"/>
    <w:tmpl w:val="5D9A6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7B9A"/>
    <w:multiLevelType w:val="hybridMultilevel"/>
    <w:tmpl w:val="2AAE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84006"/>
    <w:multiLevelType w:val="hybridMultilevel"/>
    <w:tmpl w:val="D5E6634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81283"/>
    <w:multiLevelType w:val="hybridMultilevel"/>
    <w:tmpl w:val="DD104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97E"/>
    <w:multiLevelType w:val="hybridMultilevel"/>
    <w:tmpl w:val="8B70C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54B77"/>
    <w:multiLevelType w:val="hybridMultilevel"/>
    <w:tmpl w:val="E3F02FB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64AF2"/>
    <w:multiLevelType w:val="hybridMultilevel"/>
    <w:tmpl w:val="F18A0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752A2"/>
    <w:multiLevelType w:val="hybridMultilevel"/>
    <w:tmpl w:val="E7F42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820F6"/>
    <w:multiLevelType w:val="hybridMultilevel"/>
    <w:tmpl w:val="74CEA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E42C4"/>
    <w:multiLevelType w:val="hybridMultilevel"/>
    <w:tmpl w:val="57027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C2EB7"/>
    <w:multiLevelType w:val="multilevel"/>
    <w:tmpl w:val="A87A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952CC2"/>
    <w:multiLevelType w:val="hybridMultilevel"/>
    <w:tmpl w:val="A134C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4"/>
  </w:num>
  <w:num w:numId="5">
    <w:abstractNumId w:val="11"/>
  </w:num>
  <w:num w:numId="6">
    <w:abstractNumId w:val="5"/>
  </w:num>
  <w:num w:numId="7">
    <w:abstractNumId w:val="2"/>
  </w:num>
  <w:num w:numId="8">
    <w:abstractNumId w:val="7"/>
  </w:num>
  <w:num w:numId="9">
    <w:abstractNumId w:val="9"/>
  </w:num>
  <w:num w:numId="10">
    <w:abstractNumId w:val="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07"/>
    <w:rsid w:val="00052CBE"/>
    <w:rsid w:val="0005663E"/>
    <w:rsid w:val="000579B1"/>
    <w:rsid w:val="000C7866"/>
    <w:rsid w:val="00136516"/>
    <w:rsid w:val="001619FA"/>
    <w:rsid w:val="00174FB1"/>
    <w:rsid w:val="001C5644"/>
    <w:rsid w:val="001D7D44"/>
    <w:rsid w:val="002B5019"/>
    <w:rsid w:val="003068F1"/>
    <w:rsid w:val="00396702"/>
    <w:rsid w:val="003B154B"/>
    <w:rsid w:val="004144B2"/>
    <w:rsid w:val="004959D0"/>
    <w:rsid w:val="004A1611"/>
    <w:rsid w:val="004B493C"/>
    <w:rsid w:val="004D6FD9"/>
    <w:rsid w:val="00515A1C"/>
    <w:rsid w:val="00535B56"/>
    <w:rsid w:val="005523BA"/>
    <w:rsid w:val="00566782"/>
    <w:rsid w:val="00590C70"/>
    <w:rsid w:val="005A4BE6"/>
    <w:rsid w:val="005E6270"/>
    <w:rsid w:val="00630B9D"/>
    <w:rsid w:val="00670107"/>
    <w:rsid w:val="0068645E"/>
    <w:rsid w:val="00727A4A"/>
    <w:rsid w:val="00803D9B"/>
    <w:rsid w:val="00821B6A"/>
    <w:rsid w:val="008442D4"/>
    <w:rsid w:val="008749AC"/>
    <w:rsid w:val="008D1940"/>
    <w:rsid w:val="0095455E"/>
    <w:rsid w:val="00954DD5"/>
    <w:rsid w:val="009A19CC"/>
    <w:rsid w:val="00AB7B3F"/>
    <w:rsid w:val="00C23CFD"/>
    <w:rsid w:val="00CE4F4E"/>
    <w:rsid w:val="00D30089"/>
    <w:rsid w:val="00DA06E7"/>
    <w:rsid w:val="00DC47DE"/>
    <w:rsid w:val="00DE4A4E"/>
    <w:rsid w:val="00EB279E"/>
    <w:rsid w:val="00F933EB"/>
    <w:rsid w:val="00FD5F4F"/>
    <w:rsid w:val="00FE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199C"/>
  <w15:chartTrackingRefBased/>
  <w15:docId w15:val="{90095D70-7DA1-4000-B652-0FA5E7B5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959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959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5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5455E"/>
    <w:pPr>
      <w:ind w:left="720"/>
      <w:contextualSpacing/>
    </w:pPr>
  </w:style>
  <w:style w:type="table" w:styleId="a5">
    <w:name w:val="Table Grid"/>
    <w:basedOn w:val="a1"/>
    <w:uiPriority w:val="39"/>
    <w:rsid w:val="00F9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 Григорий Сергеевич</dc:creator>
  <cp:keywords/>
  <dc:description/>
  <cp:lastModifiedBy>Антон</cp:lastModifiedBy>
  <cp:revision>4</cp:revision>
  <dcterms:created xsi:type="dcterms:W3CDTF">2020-04-02T09:30:00Z</dcterms:created>
  <dcterms:modified xsi:type="dcterms:W3CDTF">2021-03-06T09:30:00Z</dcterms:modified>
</cp:coreProperties>
</file>